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9ADB" w14:textId="14FC47F4" w:rsidR="00A077F1" w:rsidRPr="00895FF5" w:rsidRDefault="00A077F1" w:rsidP="002A07AB">
      <w:pPr>
        <w:ind w:left="5664"/>
        <w:jc w:val="right"/>
        <w:rPr>
          <w:rFonts w:ascii="Faktum" w:hAnsi="Faktum" w:cstheme="minorHAnsi"/>
        </w:rPr>
      </w:pPr>
      <w:r w:rsidRPr="00895FF5">
        <w:rPr>
          <w:rFonts w:ascii="Faktum" w:hAnsi="Faktum" w:cstheme="minorHAnsi"/>
        </w:rPr>
        <w:t xml:space="preserve">Warszawa, </w:t>
      </w:r>
      <w:r w:rsidR="002A07AB" w:rsidRPr="00895FF5">
        <w:rPr>
          <w:rFonts w:ascii="Faktum" w:hAnsi="Faktum" w:cstheme="minorHAnsi"/>
        </w:rPr>
        <w:t>22</w:t>
      </w:r>
      <w:r w:rsidR="00D3786B" w:rsidRPr="00895FF5">
        <w:rPr>
          <w:rFonts w:ascii="Faktum" w:hAnsi="Faktum" w:cstheme="minorHAnsi"/>
        </w:rPr>
        <w:t xml:space="preserve"> </w:t>
      </w:r>
      <w:r w:rsidR="002A07AB" w:rsidRPr="00895FF5">
        <w:rPr>
          <w:rFonts w:ascii="Faktum" w:hAnsi="Faktum" w:cstheme="minorHAnsi"/>
        </w:rPr>
        <w:t>kwietnia</w:t>
      </w:r>
      <w:r w:rsidR="009A380A" w:rsidRPr="00895FF5">
        <w:rPr>
          <w:rFonts w:ascii="Faktum" w:hAnsi="Faktum" w:cstheme="minorHAnsi"/>
        </w:rPr>
        <w:t xml:space="preserve"> </w:t>
      </w:r>
      <w:r w:rsidR="00D3786B" w:rsidRPr="00895FF5">
        <w:rPr>
          <w:rFonts w:ascii="Faktum" w:hAnsi="Faktum" w:cstheme="minorHAnsi"/>
        </w:rPr>
        <w:t>20</w:t>
      </w:r>
      <w:r w:rsidR="009A380A" w:rsidRPr="00895FF5">
        <w:rPr>
          <w:rFonts w:ascii="Faktum" w:hAnsi="Faktum" w:cstheme="minorHAnsi"/>
        </w:rPr>
        <w:t>2</w:t>
      </w:r>
      <w:r w:rsidR="002A07AB" w:rsidRPr="00895FF5">
        <w:rPr>
          <w:rFonts w:ascii="Faktum" w:hAnsi="Faktum" w:cstheme="minorHAnsi"/>
        </w:rPr>
        <w:t>2</w:t>
      </w:r>
    </w:p>
    <w:p w14:paraId="3FDA74B6" w14:textId="77777777" w:rsidR="00A077F1" w:rsidRPr="00895FF5" w:rsidRDefault="00A077F1" w:rsidP="00A077F1">
      <w:pPr>
        <w:rPr>
          <w:rFonts w:ascii="Faktum" w:hAnsi="Faktum" w:cstheme="minorHAnsi"/>
          <w:b/>
        </w:rPr>
      </w:pPr>
      <w:r w:rsidRPr="00895FF5">
        <w:rPr>
          <w:rFonts w:ascii="Faktum" w:hAnsi="Faktum" w:cstheme="minorHAnsi"/>
          <w:b/>
        </w:rPr>
        <w:t xml:space="preserve">PROTOKÓŁ </w:t>
      </w:r>
      <w:r w:rsidR="00A42E0E" w:rsidRPr="00895FF5">
        <w:rPr>
          <w:rFonts w:ascii="Faktum" w:hAnsi="Faktum" w:cstheme="minorHAnsi"/>
          <w:b/>
        </w:rPr>
        <w:t xml:space="preserve">OCENY </w:t>
      </w:r>
      <w:r w:rsidRPr="00895FF5">
        <w:rPr>
          <w:rFonts w:ascii="Faktum" w:hAnsi="Faktum" w:cstheme="minorHAnsi"/>
          <w:b/>
        </w:rPr>
        <w:t>FORMALN</w:t>
      </w:r>
      <w:r w:rsidR="00A42E0E" w:rsidRPr="00895FF5">
        <w:rPr>
          <w:rFonts w:ascii="Faktum" w:hAnsi="Faktum" w:cstheme="minorHAnsi"/>
          <w:b/>
        </w:rPr>
        <w:t>EJ</w:t>
      </w:r>
      <w:r w:rsidRPr="00895FF5">
        <w:rPr>
          <w:rFonts w:ascii="Faktum" w:hAnsi="Faktum" w:cstheme="minorHAnsi"/>
          <w:b/>
        </w:rPr>
        <w:t xml:space="preserve"> </w:t>
      </w:r>
    </w:p>
    <w:p w14:paraId="18685D74" w14:textId="77777777" w:rsidR="002A07AB" w:rsidRPr="00895FF5" w:rsidRDefault="002A07AB" w:rsidP="002A07AB">
      <w:pPr>
        <w:rPr>
          <w:rFonts w:ascii="Faktum" w:hAnsi="Faktum"/>
          <w:b/>
          <w:bCs/>
        </w:rPr>
      </w:pPr>
      <w:r w:rsidRPr="00895FF5">
        <w:rPr>
          <w:rFonts w:ascii="Faktum" w:hAnsi="Faktum"/>
          <w:b/>
          <w:bCs/>
        </w:rPr>
        <w:t>OTWARTEGO KONKURSU DO PULI POLSKIEJ SIECI TAŃCA 2022</w:t>
      </w:r>
    </w:p>
    <w:p w14:paraId="61E7ADDD" w14:textId="15FBA16C" w:rsidR="009A380A" w:rsidRPr="00895FF5" w:rsidRDefault="002A07AB" w:rsidP="002A07AB">
      <w:pPr>
        <w:rPr>
          <w:rFonts w:ascii="Faktum" w:hAnsi="Faktum" w:cstheme="minorHAnsi"/>
          <w:b/>
        </w:rPr>
      </w:pPr>
      <w:r w:rsidRPr="00895FF5">
        <w:rPr>
          <w:rFonts w:ascii="Faktum" w:hAnsi="Faktum"/>
          <w:b/>
          <w:bCs/>
          <w:i/>
          <w:iCs/>
        </w:rPr>
        <w:t xml:space="preserve">POLSKA SIEĆ TAŃCA </w:t>
      </w:r>
      <w:r w:rsidRPr="00895FF5">
        <w:rPr>
          <w:rFonts w:ascii="Faktum" w:hAnsi="Faktum"/>
          <w:b/>
          <w:bCs/>
        </w:rPr>
        <w:t xml:space="preserve">(NUMER PROJEKTU: 311) </w:t>
      </w:r>
    </w:p>
    <w:p w14:paraId="649DE07D" w14:textId="77777777" w:rsidR="00EC44BC" w:rsidRPr="00895FF5" w:rsidRDefault="00EC44BC" w:rsidP="002A07AB">
      <w:pPr>
        <w:rPr>
          <w:rFonts w:ascii="Faktum" w:hAnsi="Faktum" w:cstheme="minorHAnsi"/>
        </w:rPr>
      </w:pPr>
    </w:p>
    <w:p w14:paraId="0509B357" w14:textId="77777777" w:rsidR="00EC44BC" w:rsidRPr="00895FF5" w:rsidRDefault="00EC44BC" w:rsidP="00EC44BC">
      <w:pPr>
        <w:jc w:val="both"/>
        <w:rPr>
          <w:rFonts w:ascii="Faktum" w:hAnsi="Faktum" w:cstheme="minorHAnsi"/>
        </w:rPr>
      </w:pPr>
      <w:r w:rsidRPr="00895FF5">
        <w:rPr>
          <w:rFonts w:ascii="Faktum" w:hAnsi="Faktum" w:cstheme="minorHAnsi"/>
        </w:rPr>
        <w:t>Stwierdzono, co następuje:</w:t>
      </w:r>
    </w:p>
    <w:p w14:paraId="6031C787" w14:textId="31B4C2D7" w:rsidR="00EC44BC" w:rsidRPr="00895FF5" w:rsidRDefault="00EC44BC" w:rsidP="00EC44BC">
      <w:pPr>
        <w:pStyle w:val="Akapitzlist"/>
        <w:numPr>
          <w:ilvl w:val="0"/>
          <w:numId w:val="1"/>
        </w:numPr>
        <w:jc w:val="both"/>
        <w:rPr>
          <w:rFonts w:ascii="Faktum" w:hAnsi="Faktum" w:cstheme="minorHAnsi"/>
        </w:rPr>
      </w:pPr>
      <w:r w:rsidRPr="00895FF5">
        <w:rPr>
          <w:rFonts w:ascii="Faktum" w:hAnsi="Faktum" w:cstheme="minorHAnsi"/>
        </w:rPr>
        <w:t xml:space="preserve">Do programu zgłosiło aplikacje </w:t>
      </w:r>
      <w:r w:rsidR="002A07AB" w:rsidRPr="00895FF5">
        <w:rPr>
          <w:rFonts w:ascii="Faktum" w:hAnsi="Faktum" w:cstheme="minorHAnsi"/>
        </w:rPr>
        <w:t>62</w:t>
      </w:r>
      <w:r w:rsidR="009A380A" w:rsidRPr="00895FF5">
        <w:rPr>
          <w:rFonts w:ascii="Faktum" w:hAnsi="Faktum" w:cstheme="minorHAnsi"/>
        </w:rPr>
        <w:t xml:space="preserve"> </w:t>
      </w:r>
      <w:r w:rsidRPr="00895FF5">
        <w:rPr>
          <w:rFonts w:ascii="Faktum" w:hAnsi="Faktum" w:cstheme="minorHAnsi"/>
        </w:rPr>
        <w:t xml:space="preserve">Wnioskodawców. </w:t>
      </w:r>
    </w:p>
    <w:p w14:paraId="70C06559" w14:textId="77777777" w:rsidR="00EC44BC" w:rsidRPr="00895FF5" w:rsidRDefault="00EC44BC" w:rsidP="00EC44BC">
      <w:pPr>
        <w:pStyle w:val="Akapitzlist"/>
        <w:numPr>
          <w:ilvl w:val="0"/>
          <w:numId w:val="1"/>
        </w:numPr>
        <w:jc w:val="both"/>
        <w:rPr>
          <w:rFonts w:ascii="Faktum" w:hAnsi="Faktum" w:cstheme="minorHAnsi"/>
        </w:rPr>
      </w:pPr>
      <w:r w:rsidRPr="00895FF5">
        <w:rPr>
          <w:rFonts w:ascii="Faktum" w:hAnsi="Faktum" w:cstheme="minorHAnsi"/>
        </w:rPr>
        <w:t>W pierwszym etapie dokonano oceny złożonych wniosków pod względem formalnym.</w:t>
      </w:r>
    </w:p>
    <w:p w14:paraId="1FFD0956" w14:textId="2A20D0A4" w:rsidR="005978AB" w:rsidRPr="00895FF5" w:rsidRDefault="00EC44BC" w:rsidP="005978AB">
      <w:pPr>
        <w:pStyle w:val="Akapitzlist"/>
        <w:numPr>
          <w:ilvl w:val="0"/>
          <w:numId w:val="1"/>
        </w:numPr>
        <w:jc w:val="both"/>
        <w:rPr>
          <w:rFonts w:ascii="Faktum" w:hAnsi="Faktum" w:cstheme="minorHAnsi"/>
        </w:rPr>
      </w:pPr>
      <w:r w:rsidRPr="00895FF5">
        <w:rPr>
          <w:rFonts w:ascii="Faktum" w:hAnsi="Faktum" w:cstheme="minorHAnsi"/>
        </w:rPr>
        <w:t xml:space="preserve">Ocena formalna przeprowadzona została przez </w:t>
      </w:r>
      <w:r w:rsidR="002A07AB" w:rsidRPr="00895FF5">
        <w:rPr>
          <w:rFonts w:ascii="Faktum" w:hAnsi="Faktum" w:cstheme="minorHAnsi"/>
        </w:rPr>
        <w:t xml:space="preserve">Koordynatora Polskiej Sieci Tańca – Pana </w:t>
      </w:r>
      <w:r w:rsidR="002A07AB" w:rsidRPr="00895FF5">
        <w:rPr>
          <w:rFonts w:ascii="Faktum" w:hAnsi="Faktum" w:cstheme="minorHAnsi"/>
          <w:b/>
          <w:bCs/>
        </w:rPr>
        <w:t>Macieja Kotarbę</w:t>
      </w:r>
      <w:r w:rsidR="009B3924" w:rsidRPr="00895FF5">
        <w:rPr>
          <w:rFonts w:ascii="Faktum" w:hAnsi="Faktum" w:cstheme="minorHAnsi"/>
          <w:b/>
        </w:rPr>
        <w:t>.</w:t>
      </w:r>
      <w:r w:rsidRPr="00895FF5">
        <w:rPr>
          <w:rFonts w:ascii="Faktum" w:hAnsi="Faktum" w:cstheme="minorHAnsi"/>
        </w:rPr>
        <w:t xml:space="preserve"> </w:t>
      </w:r>
    </w:p>
    <w:p w14:paraId="495BE16A" w14:textId="4D66E700" w:rsidR="005978AB" w:rsidRPr="00895FF5" w:rsidRDefault="00E76884" w:rsidP="005978AB">
      <w:pPr>
        <w:pStyle w:val="Akapitzlist"/>
        <w:numPr>
          <w:ilvl w:val="0"/>
          <w:numId w:val="1"/>
        </w:numPr>
        <w:jc w:val="both"/>
        <w:rPr>
          <w:rFonts w:ascii="Faktum" w:hAnsi="Faktum" w:cstheme="minorHAnsi"/>
        </w:rPr>
      </w:pPr>
      <w:r w:rsidRPr="00895FF5">
        <w:rPr>
          <w:rFonts w:ascii="Faktum" w:hAnsi="Faktum" w:cstheme="minorHAnsi"/>
        </w:rPr>
        <w:t>Następujące w</w:t>
      </w:r>
      <w:r w:rsidR="005978AB" w:rsidRPr="00895FF5">
        <w:rPr>
          <w:rFonts w:ascii="Faktum" w:hAnsi="Faktum" w:cstheme="minorHAnsi"/>
        </w:rPr>
        <w:t xml:space="preserve">nioski </w:t>
      </w:r>
      <w:r w:rsidRPr="00895FF5">
        <w:rPr>
          <w:rFonts w:ascii="Faktum" w:hAnsi="Faktum" w:cstheme="minorHAnsi"/>
        </w:rPr>
        <w:t xml:space="preserve">zostały odrzucone ze względów formalnych: </w:t>
      </w:r>
    </w:p>
    <w:tbl>
      <w:tblPr>
        <w:tblW w:w="920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2275"/>
        <w:gridCol w:w="1937"/>
        <w:gridCol w:w="4536"/>
      </w:tblGrid>
      <w:tr w:rsidR="00786CE8" w:rsidRPr="00895FF5" w14:paraId="184EF77B" w14:textId="77777777" w:rsidTr="00895FF5">
        <w:trPr>
          <w:trHeight w:val="3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6662A7" w14:textId="77777777" w:rsidR="00786CE8" w:rsidRPr="00786CE8" w:rsidRDefault="00786CE8" w:rsidP="00786CE8">
            <w:pPr>
              <w:spacing w:after="0" w:line="240" w:lineRule="auto"/>
              <w:jc w:val="right"/>
              <w:rPr>
                <w:rFonts w:ascii="Faktum" w:eastAsia="Times New Roman" w:hAnsi="Faktum" w:cs="Calibri"/>
                <w:b/>
                <w:bCs/>
                <w:color w:val="00000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E3890B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b/>
                <w:bCs/>
                <w:color w:val="00000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b/>
                <w:bCs/>
                <w:color w:val="000000"/>
                <w:lang w:eastAsia="pl-PL"/>
              </w:rPr>
              <w:t>Wnioskodawca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D45D0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b/>
                <w:bCs/>
                <w:color w:val="00000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b/>
                <w:bCs/>
                <w:color w:val="000000"/>
                <w:lang w:eastAsia="pl-PL"/>
              </w:rPr>
              <w:t>Tytuł Wieczoru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BF5BB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b/>
                <w:bCs/>
                <w:color w:val="00000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b/>
                <w:bCs/>
                <w:color w:val="000000"/>
                <w:lang w:eastAsia="pl-PL"/>
              </w:rPr>
              <w:t>Formalna przyczyna odrzucenia wniosku</w:t>
            </w:r>
          </w:p>
        </w:tc>
      </w:tr>
      <w:tr w:rsidR="00786CE8" w:rsidRPr="00895FF5" w14:paraId="05D233CA" w14:textId="77777777" w:rsidTr="00895FF5">
        <w:trPr>
          <w:trHeight w:val="61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78E1F5" w14:textId="77777777" w:rsidR="00786CE8" w:rsidRPr="00786CE8" w:rsidRDefault="00786CE8" w:rsidP="00786CE8">
            <w:pPr>
              <w:spacing w:after="0" w:line="240" w:lineRule="auto"/>
              <w:jc w:val="right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1374A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Agata Gregorkiewicz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2F012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BODYFULNESS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0A262" w14:textId="5E96B232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Wniosek odrzucony ze względu na niezgodność z </w:t>
            </w:r>
            <w:r w:rsidR="00430317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§ 6 pkt. 7</w:t>
            </w: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 Regulaminu.</w:t>
            </w:r>
          </w:p>
        </w:tc>
      </w:tr>
      <w:tr w:rsidR="00786CE8" w:rsidRPr="00895FF5" w14:paraId="1A2F3204" w14:textId="77777777" w:rsidTr="00895FF5">
        <w:trPr>
          <w:trHeight w:val="7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1989F9" w14:textId="77777777" w:rsidR="00786CE8" w:rsidRPr="00786CE8" w:rsidRDefault="00786CE8" w:rsidP="00786CE8">
            <w:pPr>
              <w:spacing w:after="0" w:line="240" w:lineRule="auto"/>
              <w:jc w:val="right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EFB23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Agnieszka Kryst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533EC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Expiria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5C624" w14:textId="1643BC71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Wniosek odrzucony ze względu na niezgodność z § 3 pkt. 6, 3), 6), 9), </w:t>
            </w:r>
            <w:r w:rsidR="00430317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§ 6 pkt. 7</w:t>
            </w: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 Regulaminu.</w:t>
            </w:r>
          </w:p>
        </w:tc>
      </w:tr>
      <w:tr w:rsidR="00786CE8" w:rsidRPr="00895FF5" w14:paraId="2DE8E434" w14:textId="77777777" w:rsidTr="00895FF5">
        <w:trPr>
          <w:trHeight w:val="65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9E7C40" w14:textId="77777777" w:rsidR="00786CE8" w:rsidRPr="00786CE8" w:rsidRDefault="00786CE8" w:rsidP="00786CE8">
            <w:pPr>
              <w:spacing w:after="0" w:line="240" w:lineRule="auto"/>
              <w:jc w:val="right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170F4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Aleksandra Borys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701FB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re-</w:t>
            </w:r>
            <w:proofErr w:type="spellStart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Imagining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3BCA5" w14:textId="1B560971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Wniosek odrzucony ze względu na niezgodność z § 3 pkt. 3 oraz </w:t>
            </w:r>
            <w:r w:rsidR="00430317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§ 6 pkt. 7</w:t>
            </w: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 Regulaminu.</w:t>
            </w:r>
          </w:p>
        </w:tc>
      </w:tr>
      <w:tr w:rsidR="00786CE8" w:rsidRPr="00895FF5" w14:paraId="73CB6CA3" w14:textId="77777777" w:rsidTr="00895FF5">
        <w:trPr>
          <w:trHeight w:val="65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8765B2" w14:textId="77777777" w:rsidR="00786CE8" w:rsidRPr="00786CE8" w:rsidRDefault="00786CE8" w:rsidP="00786CE8">
            <w:pPr>
              <w:spacing w:after="0" w:line="240" w:lineRule="auto"/>
              <w:jc w:val="right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55075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Aleksandra Bożek-Muszyńska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C5678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Goździk w pustej muszli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E1BBF" w14:textId="78355A42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Wniosek odrzucony ze względu na niezgodność z § 6 pkt. 7 Regulaminu.</w:t>
            </w:r>
          </w:p>
        </w:tc>
      </w:tr>
      <w:tr w:rsidR="00786CE8" w:rsidRPr="00895FF5" w14:paraId="271496CE" w14:textId="77777777" w:rsidTr="00895FF5">
        <w:trPr>
          <w:trHeight w:val="61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13ABF7" w14:textId="77777777" w:rsidR="00786CE8" w:rsidRPr="00786CE8" w:rsidRDefault="00786CE8" w:rsidP="00786CE8">
            <w:pPr>
              <w:spacing w:after="0" w:line="240" w:lineRule="auto"/>
              <w:jc w:val="right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8FB39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Aleksandra Krajewska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A810A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Where</w:t>
            </w:r>
            <w:proofErr w:type="spellEnd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 Lost </w:t>
            </w:r>
            <w:proofErr w:type="spellStart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Things</w:t>
            </w:r>
            <w:proofErr w:type="spellEnd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 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5337A" w14:textId="1D99AEF1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Wniosek odrzucony ze względu na niezgodność z </w:t>
            </w:r>
            <w:r w:rsidR="008A1870"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§ 3 pkt. 6, 3) i 9</w:t>
            </w:r>
            <w:r w:rsidR="008A1870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), </w:t>
            </w:r>
            <w:r w:rsidR="008A1870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§ 6 pkt. </w:t>
            </w:r>
            <w:r w:rsidR="008A1870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8 </w:t>
            </w: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Regulaminu.</w:t>
            </w:r>
          </w:p>
        </w:tc>
      </w:tr>
      <w:tr w:rsidR="00786CE8" w:rsidRPr="00895FF5" w14:paraId="50B6A408" w14:textId="77777777" w:rsidTr="00895FF5">
        <w:trPr>
          <w:trHeight w:val="75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EA1B40" w14:textId="77777777" w:rsidR="00786CE8" w:rsidRPr="00786CE8" w:rsidRDefault="00786CE8" w:rsidP="00786CE8">
            <w:pPr>
              <w:spacing w:after="0" w:line="240" w:lineRule="auto"/>
              <w:jc w:val="right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44BDA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Andrzej Adamczak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ECFB8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Nie czas by spać, Instynkt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3CAC5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Wniosek odrzucony ze względu na niezgodność z § 3 pkt. 6, 3) i 9), § 5 pkt. 7 Regulaminu.</w:t>
            </w:r>
          </w:p>
        </w:tc>
      </w:tr>
      <w:tr w:rsidR="00786CE8" w:rsidRPr="00895FF5" w14:paraId="4CAEEF09" w14:textId="77777777" w:rsidTr="00895FF5">
        <w:trPr>
          <w:trHeight w:val="61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BFB727" w14:textId="77777777" w:rsidR="00786CE8" w:rsidRPr="00786CE8" w:rsidRDefault="00786CE8" w:rsidP="00786CE8">
            <w:pPr>
              <w:spacing w:after="0" w:line="240" w:lineRule="auto"/>
              <w:jc w:val="right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20A65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Anna Mikuła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57325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BRIGHT FUTURE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F43F6" w14:textId="268054DA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Wniosek odrzucony ze względu na niezgodność z </w:t>
            </w:r>
            <w:r w:rsidR="00430317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§ 6 pkt. 7</w:t>
            </w: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 Regulaminu.</w:t>
            </w:r>
          </w:p>
        </w:tc>
      </w:tr>
      <w:tr w:rsidR="00786CE8" w:rsidRPr="00895FF5" w14:paraId="4EFAB8E2" w14:textId="77777777" w:rsidTr="00895FF5">
        <w:trPr>
          <w:trHeight w:val="68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150EB9" w14:textId="77777777" w:rsidR="00786CE8" w:rsidRPr="00786CE8" w:rsidRDefault="00786CE8" w:rsidP="00786CE8">
            <w:pPr>
              <w:spacing w:after="0" w:line="240" w:lineRule="auto"/>
              <w:jc w:val="right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2C2F9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Barbara Bujakowska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E965B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Jestem miłością III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B2156" w14:textId="1F300DA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Wniosek odrzucony ze względu na niezgodność z </w:t>
            </w:r>
            <w:r w:rsidR="008A1870"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§ 3 pkt. 6, 3) i 9</w:t>
            </w:r>
            <w:r w:rsidR="008A1870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)</w:t>
            </w:r>
            <w:r w:rsidR="008A1870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Regulaminu.</w:t>
            </w:r>
          </w:p>
        </w:tc>
      </w:tr>
      <w:tr w:rsidR="00786CE8" w:rsidRPr="00895FF5" w14:paraId="650377F1" w14:textId="77777777" w:rsidTr="00895FF5">
        <w:trPr>
          <w:trHeight w:val="61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938B60" w14:textId="77777777" w:rsidR="00786CE8" w:rsidRPr="00786CE8" w:rsidRDefault="00786CE8" w:rsidP="00786CE8">
            <w:pPr>
              <w:spacing w:after="0" w:line="240" w:lineRule="auto"/>
              <w:jc w:val="right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68A1C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Daniela Komędera- Miśkiewicz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D42C4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Sticky</w:t>
            </w:r>
            <w:proofErr w:type="spellEnd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Fingers</w:t>
            </w:r>
            <w:proofErr w:type="spellEnd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 Club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736F0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Wniosek odrzucony ze względu na niezgodność z § 3 pkt. 6, 6) Regulaminu.</w:t>
            </w:r>
          </w:p>
        </w:tc>
      </w:tr>
      <w:tr w:rsidR="00786CE8" w:rsidRPr="00895FF5" w14:paraId="4C5DFC5A" w14:textId="77777777" w:rsidTr="00895FF5">
        <w:trPr>
          <w:trHeight w:val="6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1D41D3" w14:textId="77777777" w:rsidR="00786CE8" w:rsidRPr="00786CE8" w:rsidRDefault="00786CE8" w:rsidP="00786CE8">
            <w:pPr>
              <w:spacing w:after="0" w:line="240" w:lineRule="auto"/>
              <w:jc w:val="right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31D5B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Daria Szymańska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A26DD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Cienie Wieży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1E153" w14:textId="3C0D6D56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Wniosek odrzucony ze względu na niezgodność z § 3 pkt. 6, 7) i § 6 pkt. </w:t>
            </w:r>
            <w:r w:rsidR="00931483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9</w:t>
            </w: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 Regulaminu.</w:t>
            </w:r>
          </w:p>
        </w:tc>
      </w:tr>
      <w:tr w:rsidR="00786CE8" w:rsidRPr="00895FF5" w14:paraId="3375D971" w14:textId="77777777" w:rsidTr="00895FF5">
        <w:trPr>
          <w:trHeight w:val="61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A6E24F" w14:textId="77777777" w:rsidR="00786CE8" w:rsidRPr="00786CE8" w:rsidRDefault="00786CE8" w:rsidP="00786CE8">
            <w:pPr>
              <w:spacing w:after="0" w:line="240" w:lineRule="auto"/>
              <w:jc w:val="right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4D3D5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Filip </w:t>
            </w:r>
            <w:proofErr w:type="spellStart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Hylewicz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F51C5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absolutist</w:t>
            </w:r>
            <w:proofErr w:type="spellEnd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0BFAB" w14:textId="5F10477A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Wniosek odrzucony ze względu na niezgodność z </w:t>
            </w:r>
            <w:r w:rsidR="00430317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§ 6 pkt. 7</w:t>
            </w: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 Regulaminu.</w:t>
            </w:r>
          </w:p>
        </w:tc>
      </w:tr>
      <w:tr w:rsidR="00786CE8" w:rsidRPr="00895FF5" w14:paraId="6A2BE424" w14:textId="77777777" w:rsidTr="00895FF5">
        <w:trPr>
          <w:trHeight w:val="73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23811E" w14:textId="77777777" w:rsidR="00786CE8" w:rsidRPr="00786CE8" w:rsidRDefault="00786CE8" w:rsidP="00786CE8">
            <w:pPr>
              <w:spacing w:after="0" w:line="240" w:lineRule="auto"/>
              <w:jc w:val="right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D372A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Fundacja na Rzecz Kultury "Walizka"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A02DF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Synesthesis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D2332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Wniosek odrzucony ze względu na niezgodność z  § 3 pkt. 6, 2), § 5 pkt. 7 Regulaminu.</w:t>
            </w:r>
          </w:p>
        </w:tc>
      </w:tr>
      <w:tr w:rsidR="00786CE8" w:rsidRPr="00895FF5" w14:paraId="26DF44B3" w14:textId="77777777" w:rsidTr="00895FF5">
        <w:trPr>
          <w:trHeight w:val="61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DC3503" w14:textId="77777777" w:rsidR="00786CE8" w:rsidRPr="00786CE8" w:rsidRDefault="00786CE8" w:rsidP="00786CE8">
            <w:pPr>
              <w:spacing w:after="0" w:line="240" w:lineRule="auto"/>
              <w:jc w:val="right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A8F35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Fundacja Nowszego Teatru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492EF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ODYSEJA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5BAE1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Wniosek odrzucony ze względu na niezgodność z § 3 pkt. 6, 6) 7) Regulaminu.</w:t>
            </w:r>
          </w:p>
        </w:tc>
      </w:tr>
      <w:tr w:rsidR="00786CE8" w:rsidRPr="00895FF5" w14:paraId="01DBD0E9" w14:textId="77777777" w:rsidTr="00895FF5">
        <w:trPr>
          <w:trHeight w:val="61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5B3D59" w14:textId="77777777" w:rsidR="00786CE8" w:rsidRPr="00786CE8" w:rsidRDefault="00786CE8" w:rsidP="00786CE8">
            <w:pPr>
              <w:spacing w:after="0" w:line="240" w:lineRule="auto"/>
              <w:jc w:val="right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D739E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SmarT.eatr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97101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val="en-US"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val="en-US" w:eastAsia="pl-PL"/>
              </w:rPr>
              <w:t xml:space="preserve">Le Villi </w:t>
            </w:r>
            <w:proofErr w:type="spellStart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val="en-US" w:eastAsia="pl-PL"/>
              </w:rPr>
              <w:t>Ballady</w:t>
            </w:r>
            <w:proofErr w:type="spellEnd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val="en-US" w:eastAsia="pl-PL"/>
              </w:rPr>
              <w:t xml:space="preserve"> i </w:t>
            </w:r>
            <w:proofErr w:type="spellStart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val="en-US" w:eastAsia="pl-PL"/>
              </w:rPr>
              <w:t>Romanse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10FE7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Wniosek odrzucony ze względu na niezgodność z § 5 pkt. 2 Regulaminu.</w:t>
            </w:r>
          </w:p>
        </w:tc>
      </w:tr>
      <w:tr w:rsidR="00786CE8" w:rsidRPr="00895FF5" w14:paraId="14DD5410" w14:textId="77777777" w:rsidTr="00895FF5">
        <w:trPr>
          <w:trHeight w:val="61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EA32C3" w14:textId="77777777" w:rsidR="00786CE8" w:rsidRPr="00786CE8" w:rsidRDefault="00786CE8" w:rsidP="00786CE8">
            <w:pPr>
              <w:spacing w:after="0" w:line="240" w:lineRule="auto"/>
              <w:jc w:val="right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A64EA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Fundacja Teatr o.de.la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E6270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Ekstazy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33F3A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Wniosek odrzucony ze względu na niezgodność z § 3 pkt. 6, 7) Regulaminu.</w:t>
            </w:r>
          </w:p>
        </w:tc>
      </w:tr>
      <w:tr w:rsidR="00786CE8" w:rsidRPr="00895FF5" w14:paraId="169FA6FE" w14:textId="77777777" w:rsidTr="00895FF5">
        <w:trPr>
          <w:trHeight w:val="61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EEA1F0" w14:textId="77777777" w:rsidR="00786CE8" w:rsidRPr="00786CE8" w:rsidRDefault="00786CE8" w:rsidP="00786CE8">
            <w:pPr>
              <w:spacing w:after="0" w:line="240" w:lineRule="auto"/>
              <w:jc w:val="right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7298A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Fundacja Teatr o.de.la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15332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Kraksa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18A9E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Wniosek odrzucony ze względu na niezgodność z § 3 pkt. 6, 3) i 9) Regulaminu.</w:t>
            </w:r>
          </w:p>
        </w:tc>
      </w:tr>
      <w:tr w:rsidR="00786CE8" w:rsidRPr="00895FF5" w14:paraId="17EEAE4A" w14:textId="77777777" w:rsidTr="00895FF5">
        <w:trPr>
          <w:trHeight w:val="55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D61EB7" w14:textId="77777777" w:rsidR="00786CE8" w:rsidRPr="00786CE8" w:rsidRDefault="00786CE8" w:rsidP="00786CE8">
            <w:pPr>
              <w:spacing w:after="0" w:line="240" w:lineRule="auto"/>
              <w:jc w:val="right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50E0D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Izabela Barska-Kaczmarczyk, Teatr Ziemi Rybnickiej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8CBB5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Ciało Moje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BC76F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Wniosek odrzucony ze względu na niezgodność z § 6 pkt. 1 Regulaminu.</w:t>
            </w:r>
          </w:p>
        </w:tc>
      </w:tr>
      <w:tr w:rsidR="00786CE8" w:rsidRPr="00895FF5" w14:paraId="039A69F4" w14:textId="77777777" w:rsidTr="00895FF5">
        <w:trPr>
          <w:trHeight w:val="61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A112DE" w14:textId="77777777" w:rsidR="00786CE8" w:rsidRPr="00786CE8" w:rsidRDefault="00786CE8" w:rsidP="00786CE8">
            <w:pPr>
              <w:spacing w:after="0" w:line="240" w:lineRule="auto"/>
              <w:jc w:val="right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D9B26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Izabella Nowacka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5EC1A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taniec o końcu świata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F7F7C" w14:textId="38BA6BE0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Wniosek odrzucony ze względu na niezgodność z </w:t>
            </w:r>
            <w:r w:rsidR="00430317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§ 6 pkt. 7</w:t>
            </w: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 Regulaminu.</w:t>
            </w:r>
          </w:p>
        </w:tc>
      </w:tr>
      <w:tr w:rsidR="00786CE8" w:rsidRPr="00895FF5" w14:paraId="44FB4AE5" w14:textId="77777777" w:rsidTr="00895FF5">
        <w:trPr>
          <w:trHeight w:val="46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DF6811" w14:textId="77777777" w:rsidR="00786CE8" w:rsidRPr="00786CE8" w:rsidRDefault="00786CE8" w:rsidP="00786CE8">
            <w:pPr>
              <w:spacing w:after="0" w:line="240" w:lineRule="auto"/>
              <w:jc w:val="right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83761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Jakub Szwed, Fundacja Sztukmistrze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170F6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Gradient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7566C" w14:textId="5B655D5D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Wniosek odrzucony ze względu na niezgodność z § 3 pkt. 6, 6), </w:t>
            </w:r>
            <w:r w:rsidR="00430317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§ 6 pkt. 7</w:t>
            </w: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 Regulaminu.</w:t>
            </w:r>
          </w:p>
        </w:tc>
      </w:tr>
      <w:tr w:rsidR="00786CE8" w:rsidRPr="00895FF5" w14:paraId="3A468C7E" w14:textId="77777777" w:rsidTr="00895FF5">
        <w:trPr>
          <w:trHeight w:val="61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750F20" w14:textId="77777777" w:rsidR="00786CE8" w:rsidRPr="00786CE8" w:rsidRDefault="00786CE8" w:rsidP="00786CE8">
            <w:pPr>
              <w:spacing w:after="0" w:line="240" w:lineRule="auto"/>
              <w:jc w:val="right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239F5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Jakub Szwed, Fundacja Sztukmistrze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6453D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9.811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B422E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Wniosek odrzucony ze względu na niezgodność z § 3 pkt. 6, 6) Regulaminu. </w:t>
            </w:r>
          </w:p>
        </w:tc>
      </w:tr>
      <w:tr w:rsidR="00786CE8" w:rsidRPr="00895FF5" w14:paraId="3250AE8E" w14:textId="77777777" w:rsidTr="00895FF5">
        <w:trPr>
          <w:trHeight w:val="61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8896F0" w14:textId="77777777" w:rsidR="00786CE8" w:rsidRPr="00786CE8" w:rsidRDefault="00786CE8" w:rsidP="00786CE8">
            <w:pPr>
              <w:spacing w:after="0" w:line="240" w:lineRule="auto"/>
              <w:jc w:val="right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354DE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Janusz Orlik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BC720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III Symfonia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307D7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Wniosek odrzucony ze względu na niezgodność z § 2 pkt. 10 Regulaminu.</w:t>
            </w:r>
          </w:p>
        </w:tc>
      </w:tr>
      <w:tr w:rsidR="00786CE8" w:rsidRPr="00895FF5" w14:paraId="46DC12CC" w14:textId="77777777" w:rsidTr="00895FF5">
        <w:trPr>
          <w:trHeight w:val="61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454358" w14:textId="77777777" w:rsidR="00786CE8" w:rsidRPr="00786CE8" w:rsidRDefault="00786CE8" w:rsidP="00786CE8">
            <w:pPr>
              <w:spacing w:after="0" w:line="240" w:lineRule="auto"/>
              <w:jc w:val="right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564ED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Julia Dondziło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DCFC2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Grafeet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82264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Wniosek odrzucony ze względu na niezgodność z § 3 pkt. 6, 3) i 9) Regulaminu.</w:t>
            </w:r>
          </w:p>
        </w:tc>
      </w:tr>
      <w:tr w:rsidR="00786CE8" w:rsidRPr="00895FF5" w14:paraId="7637AD7C" w14:textId="77777777" w:rsidTr="00895FF5">
        <w:trPr>
          <w:trHeight w:val="61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C9E5FE" w14:textId="77777777" w:rsidR="00786CE8" w:rsidRPr="00786CE8" w:rsidRDefault="00786CE8" w:rsidP="00786CE8">
            <w:pPr>
              <w:spacing w:after="0" w:line="240" w:lineRule="auto"/>
              <w:jc w:val="right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8F87E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Kamil Joński, Teatr im. St. I. Witkiewicza w Zakopanem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1F4F4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Chrobot, czyli Na Przełęczach Bezsensu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F2629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Wniosek odrzucony ze względu na niezgodność z § 3 pkt. 6, 3) i 9) Regulaminu.</w:t>
            </w:r>
          </w:p>
        </w:tc>
      </w:tr>
      <w:tr w:rsidR="00786CE8" w:rsidRPr="00895FF5" w14:paraId="41DFE358" w14:textId="77777777" w:rsidTr="00895FF5">
        <w:trPr>
          <w:trHeight w:val="91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076FE6" w14:textId="77777777" w:rsidR="00786CE8" w:rsidRPr="00786CE8" w:rsidRDefault="00786CE8" w:rsidP="00786CE8">
            <w:pPr>
              <w:spacing w:after="0" w:line="240" w:lineRule="auto"/>
              <w:jc w:val="right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C9C27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Katarzyna Pastuszak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F5696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ANATOMIE, LANDSCAPE BEFORE CATASTROPHE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9B133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Wniosek odrzucony ze względu na niezgodność z § 3 pkt. 6, 3) 6) i 9) Regulaminu.</w:t>
            </w:r>
          </w:p>
        </w:tc>
      </w:tr>
      <w:tr w:rsidR="00786CE8" w:rsidRPr="00895FF5" w14:paraId="4A9BE517" w14:textId="77777777" w:rsidTr="00895FF5">
        <w:trPr>
          <w:trHeight w:val="65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217D70" w14:textId="77777777" w:rsidR="00786CE8" w:rsidRPr="00786CE8" w:rsidRDefault="00786CE8" w:rsidP="00786CE8">
            <w:pPr>
              <w:spacing w:after="0" w:line="240" w:lineRule="auto"/>
              <w:jc w:val="right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5FCB1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Krzysztof Lubka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BE553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Jestem pedałem, zbyt długo się bałem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95E85" w14:textId="6AA9C223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Wniosek odrzucony ze względu na niezgodność z  § 3 pkt. 2, </w:t>
            </w:r>
            <w:r w:rsidR="00430317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§ 6 pkt. 7</w:t>
            </w: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 Regulaminu.</w:t>
            </w:r>
          </w:p>
        </w:tc>
      </w:tr>
      <w:tr w:rsidR="00786CE8" w:rsidRPr="00895FF5" w14:paraId="4177305B" w14:textId="77777777" w:rsidTr="00895FF5">
        <w:trPr>
          <w:trHeight w:val="61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B075DA" w14:textId="77777777" w:rsidR="00786CE8" w:rsidRPr="00786CE8" w:rsidRDefault="00786CE8" w:rsidP="00786CE8">
            <w:pPr>
              <w:spacing w:after="0" w:line="240" w:lineRule="auto"/>
              <w:jc w:val="right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60582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Magdalena </w:t>
            </w:r>
            <w:proofErr w:type="spellStart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Jędra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E39D9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Złe ziele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E09B5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Wniosek odrzucony ze względu na niezgodność z § 3 pkt. 6, 6) Regulaminu.</w:t>
            </w:r>
          </w:p>
        </w:tc>
      </w:tr>
      <w:tr w:rsidR="00786CE8" w:rsidRPr="00895FF5" w14:paraId="7222DF7F" w14:textId="77777777" w:rsidTr="00895FF5">
        <w:trPr>
          <w:trHeight w:val="61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86F777" w14:textId="77777777" w:rsidR="00786CE8" w:rsidRPr="00786CE8" w:rsidRDefault="00786CE8" w:rsidP="00786CE8">
            <w:pPr>
              <w:spacing w:after="0" w:line="240" w:lineRule="auto"/>
              <w:jc w:val="right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052FF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Małgorzata </w:t>
            </w:r>
            <w:proofErr w:type="spellStart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Mielech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CAE0C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Miss Liberty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DB8B0" w14:textId="7593B78B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Wniosek odrzucony ze względu na niezgodność z </w:t>
            </w:r>
            <w:r w:rsidR="00430317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§ 6 pkt. 7</w:t>
            </w: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 Regulaminu.</w:t>
            </w:r>
          </w:p>
        </w:tc>
      </w:tr>
      <w:tr w:rsidR="00786CE8" w:rsidRPr="00895FF5" w14:paraId="204EBF72" w14:textId="77777777" w:rsidTr="00895FF5">
        <w:trPr>
          <w:trHeight w:val="66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E507BE" w14:textId="77777777" w:rsidR="00786CE8" w:rsidRPr="00786CE8" w:rsidRDefault="00786CE8" w:rsidP="00786CE8">
            <w:pPr>
              <w:spacing w:after="0" w:line="240" w:lineRule="auto"/>
              <w:jc w:val="right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6EC19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Maria </w:t>
            </w:r>
            <w:proofErr w:type="spellStart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Zimpel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C6062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Motions</w:t>
            </w:r>
            <w:proofErr w:type="spellEnd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Revolution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A7F9F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Wniosek odrzucony ze względu na niezgodność z § 3 pkt. 6, 3) 9), § 5 pkt. 2 Regulaminu.</w:t>
            </w:r>
          </w:p>
        </w:tc>
      </w:tr>
      <w:tr w:rsidR="00786CE8" w:rsidRPr="00895FF5" w14:paraId="46B65200" w14:textId="77777777" w:rsidTr="00895FF5">
        <w:trPr>
          <w:trHeight w:val="61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13333D" w14:textId="77777777" w:rsidR="00786CE8" w:rsidRPr="00786CE8" w:rsidRDefault="00786CE8" w:rsidP="00786CE8">
            <w:pPr>
              <w:spacing w:after="0" w:line="240" w:lineRule="auto"/>
              <w:jc w:val="right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14ED3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MICHAŁ ADAM GÓRAL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9E02D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BLUSH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9EAED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Wniosek odrzucony ze względu na niezgodność z § 3 pkt. 6, 6) Regulaminu.</w:t>
            </w:r>
          </w:p>
        </w:tc>
      </w:tr>
      <w:tr w:rsidR="00786CE8" w:rsidRPr="00895FF5" w14:paraId="4D7A6998" w14:textId="77777777" w:rsidTr="00895FF5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74A3EA" w14:textId="77777777" w:rsidR="00786CE8" w:rsidRPr="00786CE8" w:rsidRDefault="00786CE8" w:rsidP="00786CE8">
            <w:pPr>
              <w:spacing w:after="0" w:line="240" w:lineRule="auto"/>
              <w:jc w:val="right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120A6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Mikołaj Karczewski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E5593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Cornerstone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5B700" w14:textId="6227ECFB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Wniosek odrzucony ze względu na niezgodność z § 3 pkt. 6, 6), </w:t>
            </w:r>
            <w:r w:rsidR="00430317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§ 6 pkt. 7</w:t>
            </w: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  Regulaminu.</w:t>
            </w:r>
          </w:p>
        </w:tc>
      </w:tr>
      <w:tr w:rsidR="00786CE8" w:rsidRPr="00895FF5" w14:paraId="623F9D10" w14:textId="77777777" w:rsidTr="00895FF5">
        <w:trPr>
          <w:trHeight w:val="51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31C9F4" w14:textId="77777777" w:rsidR="00786CE8" w:rsidRPr="00786CE8" w:rsidRDefault="00786CE8" w:rsidP="00786CE8">
            <w:pPr>
              <w:spacing w:after="0" w:line="240" w:lineRule="auto"/>
              <w:jc w:val="right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D7865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Szpunar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0A41D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PRZESADA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4DC2D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Wniosek odrzucony ze względu na niezgodność z  § 5 pkt. 2 Regulaminu.</w:t>
            </w:r>
          </w:p>
        </w:tc>
      </w:tr>
      <w:tr w:rsidR="00786CE8" w:rsidRPr="00895FF5" w14:paraId="6B1F119E" w14:textId="77777777" w:rsidTr="00895FF5">
        <w:trPr>
          <w:trHeight w:val="91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794C40" w14:textId="77777777" w:rsidR="00786CE8" w:rsidRPr="00786CE8" w:rsidRDefault="00786CE8" w:rsidP="00786CE8">
            <w:pPr>
              <w:spacing w:after="0" w:line="240" w:lineRule="auto"/>
              <w:jc w:val="right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EFA21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Olsztyński Teatr Tańca działający w ramach Fundacji Tańca i Sztuki </w:t>
            </w:r>
            <w:proofErr w:type="spellStart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ARToffNIA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EBDBF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MOA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228AC" w14:textId="1D27AABC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Wniosek odrzucony ze względu na niezgodność z § 3 pkt. 6, 6), </w:t>
            </w:r>
            <w:r w:rsidR="00430317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§ 6 pkt. 7</w:t>
            </w: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 Regulaminu.</w:t>
            </w:r>
          </w:p>
        </w:tc>
      </w:tr>
      <w:tr w:rsidR="00786CE8" w:rsidRPr="00895FF5" w14:paraId="387E5D79" w14:textId="77777777" w:rsidTr="00895FF5">
        <w:trPr>
          <w:trHeight w:val="61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F3D103" w14:textId="77777777" w:rsidR="00786CE8" w:rsidRPr="00786CE8" w:rsidRDefault="00786CE8" w:rsidP="00786CE8">
            <w:pPr>
              <w:spacing w:after="0" w:line="240" w:lineRule="auto"/>
              <w:jc w:val="right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6283F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Paulina Będkowska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2CFA6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We </w:t>
            </w:r>
            <w:proofErr w:type="spellStart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Are</w:t>
            </w:r>
            <w:proofErr w:type="spellEnd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Revolution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5208C" w14:textId="10C62C6F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Wniosek odrzucony ze względu na niezgodność z </w:t>
            </w:r>
            <w:r w:rsidR="00430317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§ 6 pkt. 7</w:t>
            </w: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 Regulaminu.</w:t>
            </w:r>
          </w:p>
        </w:tc>
      </w:tr>
      <w:tr w:rsidR="00786CE8" w:rsidRPr="00895FF5" w14:paraId="20F66DBA" w14:textId="77777777" w:rsidTr="00895FF5">
        <w:trPr>
          <w:trHeight w:val="61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D4B0CA" w14:textId="77777777" w:rsidR="00786CE8" w:rsidRPr="00786CE8" w:rsidRDefault="00786CE8" w:rsidP="00786CE8">
            <w:pPr>
              <w:spacing w:after="0" w:line="240" w:lineRule="auto"/>
              <w:jc w:val="right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F1A50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Paweł Sakowicz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13C3D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Drama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0CD72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Wniosek odrzucony ze względu na niezgodność z § 3 pkt. 6, 6) Regulaminu.</w:t>
            </w:r>
          </w:p>
        </w:tc>
      </w:tr>
      <w:tr w:rsidR="00786CE8" w:rsidRPr="00895FF5" w14:paraId="58614959" w14:textId="77777777" w:rsidTr="00895FF5">
        <w:trPr>
          <w:trHeight w:val="61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DC2DD9" w14:textId="77777777" w:rsidR="00786CE8" w:rsidRPr="00786CE8" w:rsidRDefault="00786CE8" w:rsidP="00786CE8">
            <w:pPr>
              <w:spacing w:after="0" w:line="240" w:lineRule="auto"/>
              <w:jc w:val="right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796EE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Purple </w:t>
            </w:r>
            <w:proofErr w:type="spellStart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Parrot</w:t>
            </w:r>
            <w:proofErr w:type="spellEnd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 Joanna Stasina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5EBAB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Café Müller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EFCB3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Wniosek odrzucony ze względu na niezgodność z § 3 pkt. 6, 6) Regulaminu.</w:t>
            </w:r>
          </w:p>
        </w:tc>
      </w:tr>
      <w:tr w:rsidR="00786CE8" w:rsidRPr="00895FF5" w14:paraId="51E621F2" w14:textId="77777777" w:rsidTr="00895FF5">
        <w:trPr>
          <w:trHeight w:val="61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47D1DF" w14:textId="77777777" w:rsidR="00786CE8" w:rsidRPr="00786CE8" w:rsidRDefault="00786CE8" w:rsidP="00786CE8">
            <w:pPr>
              <w:spacing w:after="0" w:line="240" w:lineRule="auto"/>
              <w:jc w:val="right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B1921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Stowarzyszenie Koniński Teatr Tańca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FB48C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Usłane balonami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E231E" w14:textId="27CD1BFC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Wniosek odrzucony ze względu na niezgodność z </w:t>
            </w:r>
            <w:r w:rsidR="00BB2282"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§ 3 pkt. 6,</w:t>
            </w:r>
            <w:r w:rsidR="00BB2282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 3) i 9), </w:t>
            </w:r>
            <w:r w:rsidR="00430317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§ 6 pkt. 7</w:t>
            </w: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 Regulaminu.</w:t>
            </w:r>
          </w:p>
        </w:tc>
      </w:tr>
      <w:tr w:rsidR="00786CE8" w:rsidRPr="00895FF5" w14:paraId="18B083FC" w14:textId="77777777" w:rsidTr="00895FF5">
        <w:trPr>
          <w:trHeight w:val="91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B1180F" w14:textId="77777777" w:rsidR="00786CE8" w:rsidRPr="00786CE8" w:rsidRDefault="00786CE8" w:rsidP="00786CE8">
            <w:pPr>
              <w:spacing w:after="0" w:line="240" w:lineRule="auto"/>
              <w:jc w:val="right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4B472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Stowarzyszenie Upowszechniania Inicjatyw Kulturalnych Sztuka Nowa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B2757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Przestrzenie Kobro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14211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Wniosek odrzucony ze względu na niezgodność z § 2 pkt. 10 Regulaminu.</w:t>
            </w:r>
          </w:p>
        </w:tc>
      </w:tr>
      <w:tr w:rsidR="00786CE8" w:rsidRPr="00895FF5" w14:paraId="4C3E132B" w14:textId="77777777" w:rsidTr="00895FF5">
        <w:trPr>
          <w:trHeight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C40D20" w14:textId="77777777" w:rsidR="00786CE8" w:rsidRPr="00786CE8" w:rsidRDefault="00786CE8" w:rsidP="00786CE8">
            <w:pPr>
              <w:spacing w:after="0" w:line="240" w:lineRule="auto"/>
              <w:jc w:val="right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84F67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Tres</w:t>
            </w:r>
            <w:proofErr w:type="spellEnd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Lunas</w:t>
            </w:r>
            <w:proofErr w:type="spellEnd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Flamencas</w:t>
            </w:r>
            <w:proofErr w:type="spellEnd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 Dorota Dzięcioł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B06E6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La </w:t>
            </w:r>
            <w:proofErr w:type="spellStart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distancia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46F4A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Wniosek odrzucony ze względu na niezgodność z § 3 pkt. 6, 6) Regulaminu.</w:t>
            </w:r>
          </w:p>
        </w:tc>
      </w:tr>
      <w:tr w:rsidR="00786CE8" w:rsidRPr="00895FF5" w14:paraId="6AA127E6" w14:textId="77777777" w:rsidTr="00895FF5">
        <w:trPr>
          <w:trHeight w:val="55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7235B0" w14:textId="77777777" w:rsidR="00786CE8" w:rsidRPr="00786CE8" w:rsidRDefault="00786CE8" w:rsidP="00786CE8">
            <w:pPr>
              <w:spacing w:after="0" w:line="240" w:lineRule="auto"/>
              <w:jc w:val="right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244FB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Weronika </w:t>
            </w:r>
            <w:proofErr w:type="spellStart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Pelczyńska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D12D3" w14:textId="77777777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Still</w:t>
            </w:r>
            <w:proofErr w:type="spellEnd"/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 Standing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7E0A0" w14:textId="40B76EE9" w:rsidR="00786CE8" w:rsidRPr="00786CE8" w:rsidRDefault="00786CE8" w:rsidP="00786CE8">
            <w:pPr>
              <w:spacing w:after="0" w:line="240" w:lineRule="auto"/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</w:pP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Wniosek odrzucony ze względu na niezgodność z § 3 pkt. 6, 6), </w:t>
            </w:r>
            <w:r w:rsidR="00430317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>§ 6 pkt. 7</w:t>
            </w:r>
            <w:r w:rsidRPr="00786CE8">
              <w:rPr>
                <w:rFonts w:ascii="Faktum" w:eastAsia="Times New Roman" w:hAnsi="Faktum" w:cs="Calibri"/>
                <w:color w:val="000000"/>
                <w:sz w:val="20"/>
                <w:szCs w:val="20"/>
                <w:lang w:eastAsia="pl-PL"/>
              </w:rPr>
              <w:t xml:space="preserve"> Regulaminu.</w:t>
            </w:r>
          </w:p>
        </w:tc>
      </w:tr>
    </w:tbl>
    <w:p w14:paraId="53EE51A8" w14:textId="166F78DF" w:rsidR="00D3786B" w:rsidRPr="00895FF5" w:rsidRDefault="00D3786B" w:rsidP="009A7D1D">
      <w:pPr>
        <w:jc w:val="both"/>
        <w:rPr>
          <w:rFonts w:ascii="Faktum" w:hAnsi="Faktum" w:cstheme="minorHAnsi"/>
        </w:rPr>
      </w:pPr>
    </w:p>
    <w:p w14:paraId="47B34594" w14:textId="47731942" w:rsidR="00786CE8" w:rsidRPr="00895FF5" w:rsidRDefault="00786CE8" w:rsidP="00786CE8">
      <w:pPr>
        <w:pStyle w:val="Akapitzlist"/>
        <w:numPr>
          <w:ilvl w:val="0"/>
          <w:numId w:val="6"/>
        </w:numPr>
        <w:jc w:val="both"/>
        <w:rPr>
          <w:rFonts w:ascii="Faktum" w:hAnsi="Faktum" w:cstheme="minorHAnsi"/>
        </w:rPr>
      </w:pPr>
      <w:r w:rsidRPr="00895FF5">
        <w:rPr>
          <w:rFonts w:ascii="Faktum" w:hAnsi="Faktum" w:cstheme="minorHAnsi"/>
        </w:rPr>
        <w:t>W związku z opisanym powodami wyżej wymienione wnioski nie zostały dopuszczone do</w:t>
      </w:r>
      <w:r w:rsidRPr="00895FF5">
        <w:rPr>
          <w:rFonts w:ascii="Calibri" w:hAnsi="Calibri" w:cs="Calibri"/>
        </w:rPr>
        <w:t> </w:t>
      </w:r>
      <w:r w:rsidRPr="00895FF5">
        <w:rPr>
          <w:rFonts w:ascii="Faktum" w:hAnsi="Faktum" w:cstheme="minorHAnsi"/>
        </w:rPr>
        <w:t>oceny merytorycznej.</w:t>
      </w:r>
    </w:p>
    <w:p w14:paraId="60B659D0" w14:textId="068A886A" w:rsidR="000C22D1" w:rsidRPr="00895FF5" w:rsidRDefault="00786CE8" w:rsidP="00A077F1">
      <w:pPr>
        <w:pStyle w:val="Akapitzlist"/>
        <w:numPr>
          <w:ilvl w:val="0"/>
          <w:numId w:val="6"/>
        </w:numPr>
        <w:jc w:val="both"/>
        <w:rPr>
          <w:rFonts w:ascii="Faktum" w:hAnsi="Faktum" w:cstheme="minorHAnsi"/>
        </w:rPr>
      </w:pPr>
      <w:r w:rsidRPr="00895FF5">
        <w:rPr>
          <w:rFonts w:ascii="Faktum" w:hAnsi="Faktum" w:cstheme="minorHAnsi"/>
        </w:rPr>
        <w:t>Pozostał</w:t>
      </w:r>
      <w:r w:rsidR="00895FF5">
        <w:rPr>
          <w:rFonts w:ascii="Faktum" w:hAnsi="Faktum" w:cstheme="minorHAnsi"/>
        </w:rPr>
        <w:t>e</w:t>
      </w:r>
      <w:r w:rsidRPr="00895FF5">
        <w:rPr>
          <w:rFonts w:ascii="Faktum" w:hAnsi="Faktum" w:cstheme="minorHAnsi"/>
        </w:rPr>
        <w:t xml:space="preserve"> 2</w:t>
      </w:r>
      <w:r w:rsidR="00895FF5">
        <w:rPr>
          <w:rFonts w:ascii="Faktum" w:hAnsi="Faktum" w:cstheme="minorHAnsi"/>
        </w:rPr>
        <w:t>3</w:t>
      </w:r>
      <w:r w:rsidRPr="00895FF5">
        <w:rPr>
          <w:rFonts w:ascii="Faktum" w:hAnsi="Faktum" w:cstheme="minorHAnsi"/>
        </w:rPr>
        <w:t xml:space="preserve"> wniosk</w:t>
      </w:r>
      <w:r w:rsidR="00895FF5">
        <w:rPr>
          <w:rFonts w:ascii="Faktum" w:hAnsi="Faktum" w:cstheme="minorHAnsi"/>
        </w:rPr>
        <w:t>i</w:t>
      </w:r>
      <w:r w:rsidRPr="00895FF5">
        <w:rPr>
          <w:rFonts w:ascii="Faktum" w:hAnsi="Faktum" w:cstheme="minorHAnsi"/>
        </w:rPr>
        <w:t xml:space="preserve"> przedłożono do oceny merytorycznej. Ocenę merytoryczną powierzono ekspertom powołanym do Komisji Konkursowej.</w:t>
      </w:r>
    </w:p>
    <w:p w14:paraId="4EA06710" w14:textId="77777777" w:rsidR="000C22D1" w:rsidRPr="00895FF5" w:rsidRDefault="000C22D1" w:rsidP="00A077F1">
      <w:pPr>
        <w:jc w:val="both"/>
        <w:rPr>
          <w:rFonts w:ascii="Faktum" w:hAnsi="Faktum" w:cstheme="minorHAnsi"/>
        </w:rPr>
      </w:pPr>
    </w:p>
    <w:p w14:paraId="7A9EBD3B" w14:textId="001A8662" w:rsidR="00A077F1" w:rsidRPr="00895FF5" w:rsidRDefault="00A077F1" w:rsidP="00A077F1">
      <w:pPr>
        <w:jc w:val="both"/>
        <w:rPr>
          <w:rFonts w:ascii="Faktum" w:hAnsi="Faktum" w:cstheme="minorHAnsi"/>
        </w:rPr>
      </w:pPr>
      <w:r w:rsidRPr="00895FF5">
        <w:rPr>
          <w:rFonts w:ascii="Faktum" w:hAnsi="Faktum" w:cstheme="minorHAnsi"/>
        </w:rPr>
        <w:t>Protokołował:</w:t>
      </w:r>
    </w:p>
    <w:p w14:paraId="36CE7A45" w14:textId="36C6021B" w:rsidR="005978AB" w:rsidRPr="00895FF5" w:rsidRDefault="00786CE8">
      <w:pPr>
        <w:jc w:val="both"/>
        <w:rPr>
          <w:rFonts w:ascii="Faktum" w:hAnsi="Faktum" w:cstheme="minorHAnsi"/>
        </w:rPr>
      </w:pPr>
      <w:r w:rsidRPr="00895FF5">
        <w:rPr>
          <w:rFonts w:ascii="Faktum" w:hAnsi="Faktum" w:cstheme="minorHAnsi"/>
        </w:rPr>
        <w:t>Maciej Kotarba</w:t>
      </w:r>
    </w:p>
    <w:p w14:paraId="2A356A08" w14:textId="672A42EB" w:rsidR="009A7D1D" w:rsidRPr="00895FF5" w:rsidRDefault="00A077F1">
      <w:pPr>
        <w:jc w:val="both"/>
        <w:rPr>
          <w:rFonts w:ascii="Faktum" w:hAnsi="Faktum" w:cstheme="minorHAnsi"/>
        </w:rPr>
      </w:pPr>
      <w:r w:rsidRPr="00895FF5">
        <w:rPr>
          <w:rFonts w:ascii="Faktum" w:hAnsi="Faktum" w:cstheme="minorHAnsi"/>
        </w:rPr>
        <w:t xml:space="preserve">Warszawa, dnia </w:t>
      </w:r>
      <w:r w:rsidR="00786CE8" w:rsidRPr="00895FF5">
        <w:rPr>
          <w:rFonts w:ascii="Faktum" w:hAnsi="Faktum" w:cstheme="minorHAnsi"/>
        </w:rPr>
        <w:t>22</w:t>
      </w:r>
      <w:r w:rsidR="00D30C29" w:rsidRPr="00895FF5">
        <w:rPr>
          <w:rFonts w:ascii="Faktum" w:hAnsi="Faktum" w:cstheme="minorHAnsi"/>
        </w:rPr>
        <w:t xml:space="preserve"> </w:t>
      </w:r>
      <w:r w:rsidR="00786CE8" w:rsidRPr="00895FF5">
        <w:rPr>
          <w:rFonts w:ascii="Faktum" w:hAnsi="Faktum" w:cstheme="minorHAnsi"/>
        </w:rPr>
        <w:t>kwietnia</w:t>
      </w:r>
      <w:r w:rsidR="00D30C29" w:rsidRPr="00895FF5">
        <w:rPr>
          <w:rFonts w:ascii="Faktum" w:hAnsi="Faktum" w:cstheme="minorHAnsi"/>
        </w:rPr>
        <w:t xml:space="preserve"> </w:t>
      </w:r>
      <w:r w:rsidR="005978AB" w:rsidRPr="00895FF5">
        <w:rPr>
          <w:rFonts w:ascii="Faktum" w:hAnsi="Faktum" w:cstheme="minorHAnsi"/>
        </w:rPr>
        <w:t>20</w:t>
      </w:r>
      <w:r w:rsidR="00D30C29" w:rsidRPr="00895FF5">
        <w:rPr>
          <w:rFonts w:ascii="Faktum" w:hAnsi="Faktum" w:cstheme="minorHAnsi"/>
        </w:rPr>
        <w:t>2</w:t>
      </w:r>
      <w:r w:rsidR="00786CE8" w:rsidRPr="00895FF5">
        <w:rPr>
          <w:rFonts w:ascii="Faktum" w:hAnsi="Faktum" w:cstheme="minorHAnsi"/>
        </w:rPr>
        <w:t>2</w:t>
      </w:r>
      <w:r w:rsidRPr="00895FF5">
        <w:rPr>
          <w:rFonts w:ascii="Faktum" w:hAnsi="Faktum" w:cstheme="minorHAnsi"/>
        </w:rPr>
        <w:t xml:space="preserve"> roku</w:t>
      </w:r>
    </w:p>
    <w:sectPr w:rsidR="009A7D1D" w:rsidRPr="00895FF5" w:rsidSect="00CB2B2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89CEC" w14:textId="77777777" w:rsidR="009C4351" w:rsidRDefault="009C4351" w:rsidP="00A077F1">
      <w:pPr>
        <w:spacing w:after="0" w:line="240" w:lineRule="auto"/>
      </w:pPr>
      <w:r>
        <w:separator/>
      </w:r>
    </w:p>
  </w:endnote>
  <w:endnote w:type="continuationSeparator" w:id="0">
    <w:p w14:paraId="4B49967C" w14:textId="77777777" w:rsidR="009C4351" w:rsidRDefault="009C4351" w:rsidP="00A0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aktum"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189293"/>
      <w:docPartObj>
        <w:docPartGallery w:val="Page Numbers (Bottom of Page)"/>
        <w:docPartUnique/>
      </w:docPartObj>
    </w:sdtPr>
    <w:sdtEndPr/>
    <w:sdtContent>
      <w:p w14:paraId="0B84A97E" w14:textId="77777777" w:rsidR="00A077F1" w:rsidRDefault="00A077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86B">
          <w:rPr>
            <w:noProof/>
          </w:rPr>
          <w:t>2</w:t>
        </w:r>
        <w:r>
          <w:fldChar w:fldCharType="end"/>
        </w:r>
      </w:p>
    </w:sdtContent>
  </w:sdt>
  <w:p w14:paraId="7B6708DB" w14:textId="77777777" w:rsidR="00A077F1" w:rsidRDefault="00A077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72744" w14:textId="77777777" w:rsidR="009C4351" w:rsidRDefault="009C4351" w:rsidP="00A077F1">
      <w:pPr>
        <w:spacing w:after="0" w:line="240" w:lineRule="auto"/>
      </w:pPr>
      <w:r>
        <w:separator/>
      </w:r>
    </w:p>
  </w:footnote>
  <w:footnote w:type="continuationSeparator" w:id="0">
    <w:p w14:paraId="6B1C3D27" w14:textId="77777777" w:rsidR="009C4351" w:rsidRDefault="009C4351" w:rsidP="00A0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0E15" w14:textId="0ABEAB79" w:rsidR="002A07AB" w:rsidRDefault="002A07AB">
    <w:pPr>
      <w:pStyle w:val="Nagwek"/>
    </w:pPr>
    <w:r>
      <w:rPr>
        <w:noProof/>
        <w:lang w:eastAsia="pl-PL"/>
      </w:rPr>
      <w:drawing>
        <wp:inline distT="0" distB="0" distL="0" distR="0" wp14:anchorId="4FC4E705" wp14:editId="4FDF8F25">
          <wp:extent cx="1498600" cy="74406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65" t="21009" r="12809" b="19328"/>
                  <a:stretch/>
                </pic:blipFill>
                <pic:spPr bwMode="auto">
                  <a:xfrm>
                    <a:off x="0" y="0"/>
                    <a:ext cx="1505972" cy="747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58C4"/>
    <w:multiLevelType w:val="hybridMultilevel"/>
    <w:tmpl w:val="73DE98E2"/>
    <w:lvl w:ilvl="0" w:tplc="BC9C3C26">
      <w:start w:val="1"/>
      <w:numFmt w:val="decimal"/>
      <w:lvlText w:val="%1."/>
      <w:lvlJc w:val="left"/>
      <w:pPr>
        <w:ind w:left="720" w:hanging="360"/>
      </w:pPr>
      <w:rPr>
        <w:rFonts w:hint="default"/>
        <w:color w:val="3B3B3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1E58"/>
    <w:multiLevelType w:val="hybridMultilevel"/>
    <w:tmpl w:val="53EE52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11B5A"/>
    <w:multiLevelType w:val="hybridMultilevel"/>
    <w:tmpl w:val="193C8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50DB3"/>
    <w:multiLevelType w:val="hybridMultilevel"/>
    <w:tmpl w:val="858E0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53CB0"/>
    <w:multiLevelType w:val="hybridMultilevel"/>
    <w:tmpl w:val="F6ACF042"/>
    <w:lvl w:ilvl="0" w:tplc="7A9C0E64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C2ECF"/>
    <w:multiLevelType w:val="hybridMultilevel"/>
    <w:tmpl w:val="53EE5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010034">
    <w:abstractNumId w:val="5"/>
  </w:num>
  <w:num w:numId="2" w16cid:durableId="334000660">
    <w:abstractNumId w:val="0"/>
  </w:num>
  <w:num w:numId="3" w16cid:durableId="15737233">
    <w:abstractNumId w:val="2"/>
  </w:num>
  <w:num w:numId="4" w16cid:durableId="489911835">
    <w:abstractNumId w:val="3"/>
  </w:num>
  <w:num w:numId="5" w16cid:durableId="1186672396">
    <w:abstractNumId w:val="1"/>
  </w:num>
  <w:num w:numId="6" w16cid:durableId="1962684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BC"/>
    <w:rsid w:val="00043177"/>
    <w:rsid w:val="000C22D1"/>
    <w:rsid w:val="00173131"/>
    <w:rsid w:val="001E0AF0"/>
    <w:rsid w:val="00292F3E"/>
    <w:rsid w:val="002A07AB"/>
    <w:rsid w:val="00430317"/>
    <w:rsid w:val="00477896"/>
    <w:rsid w:val="004935B6"/>
    <w:rsid w:val="005978AB"/>
    <w:rsid w:val="00616FE6"/>
    <w:rsid w:val="006940AF"/>
    <w:rsid w:val="006D0D9D"/>
    <w:rsid w:val="006E5EE2"/>
    <w:rsid w:val="00731B2D"/>
    <w:rsid w:val="00786CE8"/>
    <w:rsid w:val="00807A66"/>
    <w:rsid w:val="00895FF5"/>
    <w:rsid w:val="008A1870"/>
    <w:rsid w:val="00914045"/>
    <w:rsid w:val="00931483"/>
    <w:rsid w:val="009A380A"/>
    <w:rsid w:val="009A7D1D"/>
    <w:rsid w:val="009B3924"/>
    <w:rsid w:val="009C4351"/>
    <w:rsid w:val="00A077F1"/>
    <w:rsid w:val="00A42E0E"/>
    <w:rsid w:val="00B12588"/>
    <w:rsid w:val="00B93B56"/>
    <w:rsid w:val="00BB2282"/>
    <w:rsid w:val="00C71993"/>
    <w:rsid w:val="00CB2B27"/>
    <w:rsid w:val="00CD61F2"/>
    <w:rsid w:val="00D30C29"/>
    <w:rsid w:val="00D3786B"/>
    <w:rsid w:val="00D75DCF"/>
    <w:rsid w:val="00E76884"/>
    <w:rsid w:val="00EB4278"/>
    <w:rsid w:val="00EC44BC"/>
    <w:rsid w:val="00F06ED8"/>
    <w:rsid w:val="00F24884"/>
    <w:rsid w:val="00F9072F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D3CB"/>
  <w15:docId w15:val="{560653E3-20A3-4634-B1C0-7157F21E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B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C44BC"/>
    <w:rPr>
      <w:i/>
      <w:iCs/>
    </w:rPr>
  </w:style>
  <w:style w:type="paragraph" w:styleId="Akapitzlist">
    <w:name w:val="List Paragraph"/>
    <w:basedOn w:val="Normalny"/>
    <w:uiPriority w:val="34"/>
    <w:qFormat/>
    <w:rsid w:val="00EC44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7F1"/>
  </w:style>
  <w:style w:type="paragraph" w:styleId="Stopka">
    <w:name w:val="footer"/>
    <w:basedOn w:val="Normalny"/>
    <w:link w:val="StopkaZnak"/>
    <w:uiPriority w:val="99"/>
    <w:unhideWhenUsed/>
    <w:rsid w:val="00A07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7F1"/>
  </w:style>
  <w:style w:type="paragraph" w:styleId="Tekstdymka">
    <w:name w:val="Balloon Text"/>
    <w:basedOn w:val="Normalny"/>
    <w:link w:val="TekstdymkaZnak"/>
    <w:uiPriority w:val="99"/>
    <w:semiHidden/>
    <w:unhideWhenUsed/>
    <w:rsid w:val="00A07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7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7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8C7216E5F2704F9232AE6359D965C1" ma:contentTypeVersion="13" ma:contentTypeDescription="Utwórz nowy dokument." ma:contentTypeScope="" ma:versionID="948e84d9623ecb339e14f2ee7679e36a">
  <xsd:schema xmlns:xsd="http://www.w3.org/2001/XMLSchema" xmlns:xs="http://www.w3.org/2001/XMLSchema" xmlns:p="http://schemas.microsoft.com/office/2006/metadata/properties" xmlns:ns2="14124d00-4e3e-4aeb-a6af-cd5032e68a9d" xmlns:ns3="a559aa0f-1604-438d-a436-ae568793b780" targetNamespace="http://schemas.microsoft.com/office/2006/metadata/properties" ma:root="true" ma:fieldsID="e07866f91aee0879e221b006ba618e0f" ns2:_="" ns3:_="">
    <xsd:import namespace="14124d00-4e3e-4aeb-a6af-cd5032e68a9d"/>
    <xsd:import namespace="a559aa0f-1604-438d-a436-ae568793b7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24d00-4e3e-4aeb-a6af-cd5032e68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9aa0f-1604-438d-a436-ae568793b78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70DB7-5F4F-40CB-B603-27DCB98798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D2BCF8-CFEE-4A7D-AF2E-00AA5B08E4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27095-A2EE-4247-8AD7-F1482BED9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24d00-4e3e-4aeb-a6af-cd5032e68a9d"/>
    <ds:schemaRef ds:uri="a559aa0f-1604-438d-a436-ae568793b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AE7423-0AA3-4EB6-8F51-155AF210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GrażynaiJózef</dc:creator>
  <cp:lastModifiedBy>Maciej Kotarba | NIMiT</cp:lastModifiedBy>
  <cp:revision>5</cp:revision>
  <cp:lastPrinted>2021-01-20T16:49:00Z</cp:lastPrinted>
  <dcterms:created xsi:type="dcterms:W3CDTF">2021-02-16T13:28:00Z</dcterms:created>
  <dcterms:modified xsi:type="dcterms:W3CDTF">2022-04-27T14:40:00Z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0x010100238C7216E5F2704F9232AE6359D965C1</vt:lpwstr>
  </property>
</Properties>
</file>